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6C" w:rsidRDefault="00AB5E6C" w:rsidP="00AB5E6C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AB5E6C" w:rsidRDefault="00AB5E6C" w:rsidP="00AB5E6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AB5E6C" w:rsidRDefault="00AB5E6C" w:rsidP="00AB5E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AB5E6C" w:rsidRDefault="00AB5E6C" w:rsidP="00AB5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«Шоленгер ял шотан илем»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AB5E6C" w:rsidRDefault="00AB5E6C" w:rsidP="00AB5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AB5E6C" w:rsidRDefault="00AB5E6C" w:rsidP="00AB5E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администрацийын                                      муниципального образования</w:t>
      </w:r>
    </w:p>
    <w:p w:rsidR="00AB5E6C" w:rsidRDefault="00AB5E6C" w:rsidP="00AB5E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AB5E6C" w:rsidRDefault="00AB5E6C" w:rsidP="00AB5E6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п.Шелангер, ул.Школьная, 35,тел. (883645)6-63-89, факс 6-63-89</w:t>
      </w:r>
      <w:r>
        <w:rPr>
          <w:sz w:val="28"/>
          <w:szCs w:val="28"/>
        </w:rPr>
        <w:tab/>
      </w:r>
    </w:p>
    <w:p w:rsidR="00AB5E6C" w:rsidRDefault="00AB5E6C" w:rsidP="00AB5E6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AB5E6C" w:rsidRDefault="00AB5E6C" w:rsidP="00AB5E6C"/>
    <w:p w:rsidR="00AB5E6C" w:rsidRDefault="00AB5E6C" w:rsidP="00AB5E6C">
      <w:pPr>
        <w:jc w:val="center"/>
      </w:pPr>
      <w:r>
        <w:t>От 5 июня  2015 года № 86</w:t>
      </w:r>
    </w:p>
    <w:p w:rsidR="00AB5E6C" w:rsidRDefault="00AB5E6C" w:rsidP="00AB5E6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 утверждении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 обучения  населения муниципального образования «Шелангерское сельское поселение»</w:t>
      </w:r>
    </w:p>
    <w:p w:rsidR="00AB5E6C" w:rsidRDefault="00AB5E6C" w:rsidP="00AB5E6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области гражданской обороны и защиты от чрезвычайных ситуаций</w:t>
      </w:r>
    </w:p>
    <w:p w:rsidR="00AB5E6C" w:rsidRDefault="00AB5E6C" w:rsidP="00AB5E6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B5E6C" w:rsidRDefault="00AB5E6C" w:rsidP="00AB5E6C"/>
    <w:p w:rsidR="00AB5E6C" w:rsidRDefault="00AB5E6C" w:rsidP="00AB5E6C">
      <w:pPr>
        <w:jc w:val="both"/>
      </w:pPr>
      <w:r>
        <w:t>Во исполнение Федерального закона от 21 декабря 1994 года № 68-ФЗ «О защите населения и территорий от чрезвычайных ситуаций природного</w:t>
      </w:r>
      <w:r>
        <w:br/>
        <w:t xml:space="preserve">и техногенного характера», постановления Правительства Российской от </w:t>
      </w:r>
    </w:p>
    <w:p w:rsidR="00AB5E6C" w:rsidRDefault="00AB5E6C" w:rsidP="00AB5E6C">
      <w:pPr>
        <w:jc w:val="both"/>
      </w:pPr>
      <w:r>
        <w:t xml:space="preserve">2 ноября 2000 г. № 841 "Об утверждении Положения об организации обучения населения в области гражданской обороны",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«Организационно-методические указания по 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2006-2010 годы», Закона Республики Марий Эл от 17 мая 1996 года № 339-III «О защите населения и территории Республики Марий Эл от чрезвычайных ситуаций природного </w:t>
      </w:r>
      <w:r>
        <w:br/>
        <w:t>и техногенного характера», администрация муниципального образования «Шелангерское сельское поселение»</w:t>
      </w:r>
    </w:p>
    <w:p w:rsidR="00AB5E6C" w:rsidRDefault="00AB5E6C" w:rsidP="00AB5E6C">
      <w:pPr>
        <w:jc w:val="both"/>
      </w:pPr>
    </w:p>
    <w:p w:rsidR="00AB5E6C" w:rsidRDefault="00AB5E6C" w:rsidP="00AB5E6C">
      <w:pPr>
        <w:jc w:val="center"/>
      </w:pPr>
      <w:r>
        <w:t>ПОСТАНОВЛЯЕТ:</w:t>
      </w:r>
    </w:p>
    <w:p w:rsidR="00AB5E6C" w:rsidRDefault="00AB5E6C" w:rsidP="00AB5E6C">
      <w:pPr>
        <w:ind w:firstLine="708"/>
        <w:jc w:val="both"/>
      </w:pPr>
      <w:r>
        <w:t>1.Утвердить прилагаемую:</w:t>
      </w:r>
    </w:p>
    <w:p w:rsidR="00AB5E6C" w:rsidRDefault="00AB5E6C" w:rsidP="00AB5E6C">
      <w:pPr>
        <w:tabs>
          <w:tab w:val="left" w:pos="400"/>
        </w:tabs>
        <w:jc w:val="both"/>
      </w:pPr>
      <w:r>
        <w:t xml:space="preserve">               1.1. Программу обучения работающего населения в области гражданской обороны и защиты от чрезвычайных ситуаций природного и техногенного характера ( приложению № 1);</w:t>
      </w:r>
    </w:p>
    <w:p w:rsidR="00AB5E6C" w:rsidRDefault="00AB5E6C" w:rsidP="00AB5E6C">
      <w:pPr>
        <w:ind w:left="70" w:firstLine="650"/>
        <w:jc w:val="both"/>
      </w:pPr>
      <w:r>
        <w:t xml:space="preserve"> 1.2.Программу обучения неработающего населения муниципального образования «Шелангерское сельское поселение» в области гражданской обороны и защиты от чрезвычайных ситуаций. (приложение № 2 );</w:t>
      </w:r>
    </w:p>
    <w:p w:rsidR="00AB5E6C" w:rsidRPr="00A50AC0" w:rsidRDefault="00AB5E6C" w:rsidP="00AB5E6C">
      <w:pPr>
        <w:ind w:firstLine="708"/>
        <w:jc w:val="both"/>
        <w:rPr>
          <w:bCs/>
          <w:color w:val="000000"/>
        </w:rPr>
      </w:pPr>
      <w:r>
        <w:t xml:space="preserve">1.3. Программу </w:t>
      </w:r>
      <w:r>
        <w:rPr>
          <w:bCs/>
          <w:color w:val="000000"/>
        </w:rPr>
        <w:t>обучения личного состава нештатных аварийно-спасательных формирований (приложение № 3)</w:t>
      </w:r>
    </w:p>
    <w:p w:rsidR="00AB5E6C" w:rsidRDefault="00AB5E6C" w:rsidP="00AB5E6C">
      <w:pPr>
        <w:pStyle w:val="a6"/>
        <w:ind w:firstLine="425"/>
        <w:jc w:val="both"/>
      </w:pPr>
      <w:r>
        <w:t>2. Контроль за исполнением данного постановления оставляю за собой.</w:t>
      </w:r>
    </w:p>
    <w:p w:rsidR="00AB5E6C" w:rsidRDefault="00AB5E6C" w:rsidP="00AB5E6C">
      <w:pPr>
        <w:pStyle w:val="a6"/>
        <w:ind w:firstLine="425"/>
        <w:jc w:val="both"/>
      </w:pPr>
      <w:r>
        <w:t>3. Настоящее  постановление вступает в силу со дня его подписания.</w:t>
      </w:r>
    </w:p>
    <w:p w:rsidR="00AB5E6C" w:rsidRDefault="00AB5E6C" w:rsidP="00AB5E6C"/>
    <w:p w:rsidR="00AB5E6C" w:rsidRDefault="00AB5E6C" w:rsidP="00AB5E6C"/>
    <w:p w:rsidR="00AB5E6C" w:rsidRDefault="00AB5E6C" w:rsidP="00AB5E6C">
      <w:r>
        <w:t>Глава администрации</w:t>
      </w:r>
    </w:p>
    <w:p w:rsidR="00AB5E6C" w:rsidRDefault="00AB5E6C" w:rsidP="00AB5E6C">
      <w:r>
        <w:t>МО «Шелангерское сельское поселение»                             Капитонова Э.И.</w:t>
      </w: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t>Приложение № 2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к постановлению администрации</w:t>
      </w:r>
    </w:p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t>МО «Шелангерское сельское поселение»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от 05.06.2015 г. № 88</w:t>
      </w:r>
    </w:p>
    <w:p w:rsidR="00AB5E6C" w:rsidRDefault="00AB5E6C" w:rsidP="00AB5E6C">
      <w:pPr>
        <w:shd w:val="clear" w:color="auto" w:fill="FFFFFF"/>
        <w:ind w:left="4500"/>
        <w:jc w:val="center"/>
        <w:rPr>
          <w:b/>
          <w:bCs/>
        </w:rPr>
      </w:pPr>
    </w:p>
    <w:p w:rsidR="00AB5E6C" w:rsidRDefault="00AB5E6C" w:rsidP="00AB5E6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обучения неработающего населения в области гражданской обороны и защиты от чрезвычайных ситуаций</w:t>
      </w: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I. Общие положения.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II. Организация обучения.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"О гражданской обороне" и "О защите населения и территорий от чрезвычайных ситуаций природного и техногенного характера", постановлений Правительства Российской Федерации от 4 сентября 2003 г № 547  "О порядке подготовки населения в области защиты от чрезвычайных ситуаций природного и техногенного характера" и от 2 ноября 2000 г. № 841 "Об утверждении Положения об организации обучения населения в области гражданской обороны",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"Организационно-методические указания по 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2006-2010 годы".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 Программа определяет базовое содержание подготовки неработающего населения в области гражданской обороны и защиты от чрезвычайных 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ситуаций природного и техногенного характера и рассчитана по объему на 15 часов.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 Обучение неработающего населения проводится на учебно-консультационном пункте при администрации муниципального образования «Шелангерское сельское поселение».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 Для проведения занятий создаются учебные группы из жителей  составом не превышающем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Для проведения занятий и консультаций привлекаются нештатные инструкторы (консультанты), специалисты администрации,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5. 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6. Инструкторам учебно-консультационного пункта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рабочих программах, разрабатываемых в организациях.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  за  подготовкой и проведением занятий, о чем делают соответствующую запись в журнале учета занятий.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8. Ответственность за организацию обучения неработающего населения возлагается на  руководителя органа местного самоуправления.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9. В ходе занятий серьезное внимание должно уделяться психологической подготовке обучаемых, выработке у них уверенности в надежности и </w:t>
      </w:r>
      <w:r>
        <w:rPr>
          <w:rFonts w:ascii="Times New Roman" w:hAnsi="Times New Roman"/>
          <w:color w:val="auto"/>
          <w:sz w:val="28"/>
        </w:rPr>
        <w:lastRenderedPageBreak/>
        <w:t>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результате обучения неработающее население должно:</w:t>
      </w:r>
    </w:p>
    <w:p w:rsidR="00AB5E6C" w:rsidRDefault="00AB5E6C" w:rsidP="00AB5E6C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знать:</w:t>
      </w:r>
    </w:p>
    <w:p w:rsidR="00AB5E6C" w:rsidRDefault="00AB5E6C" w:rsidP="00AB5E6C">
      <w:pPr>
        <w:numPr>
          <w:ilvl w:val="0"/>
          <w:numId w:val="1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AB5E6C" w:rsidRDefault="00AB5E6C" w:rsidP="00AB5E6C">
      <w:pPr>
        <w:numPr>
          <w:ilvl w:val="0"/>
          <w:numId w:val="1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AB5E6C" w:rsidRDefault="00AB5E6C" w:rsidP="00AB5E6C">
      <w:pPr>
        <w:numPr>
          <w:ilvl w:val="0"/>
          <w:numId w:val="1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AB5E6C" w:rsidRDefault="00AB5E6C" w:rsidP="00AB5E6C">
      <w:pPr>
        <w:numPr>
          <w:ilvl w:val="0"/>
          <w:numId w:val="1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AB5E6C" w:rsidRDefault="00AB5E6C" w:rsidP="00AB5E6C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уметь:</w:t>
      </w:r>
    </w:p>
    <w:p w:rsidR="00AB5E6C" w:rsidRDefault="00AB5E6C" w:rsidP="00AB5E6C">
      <w:pPr>
        <w:numPr>
          <w:ilvl w:val="0"/>
          <w:numId w:val="2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AB5E6C" w:rsidRDefault="00AB5E6C" w:rsidP="00AB5E6C">
      <w:pPr>
        <w:numPr>
          <w:ilvl w:val="0"/>
          <w:numId w:val="2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AB5E6C" w:rsidRDefault="00AB5E6C" w:rsidP="00AB5E6C">
      <w:pPr>
        <w:numPr>
          <w:ilvl w:val="0"/>
          <w:numId w:val="2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AB5E6C" w:rsidRDefault="00AB5E6C" w:rsidP="00AB5E6C">
      <w:pPr>
        <w:numPr>
          <w:ilvl w:val="0"/>
          <w:numId w:val="2"/>
        </w:num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оказывать первую медицинскую помощь при травмах и повреждениях. </w:t>
      </w: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III. Рекомендуемая тематика и расчет часов учебных занятий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3"/>
        <w:gridCol w:w="5834"/>
        <w:gridCol w:w="2032"/>
        <w:gridCol w:w="884"/>
      </w:tblGrid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№№ тем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Вид занятия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Кол-во часов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1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Действия населения в чрезвычайных ситуаций природного характера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Беседа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Беседа, 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3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Беседа, 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Оказание первой медицинской помощи. Основы ухода за больными.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2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AB5E6C" w:rsidRDefault="00AB5E6C" w:rsidP="0003759D">
            <w:pPr>
              <w:spacing w:line="276" w:lineRule="auto"/>
              <w:jc w:val="both"/>
              <w:rPr>
                <w:sz w:val="28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1</w:t>
            </w:r>
          </w:p>
        </w:tc>
      </w:tr>
      <w:tr w:rsidR="00AB5E6C" w:rsidTr="0003759D">
        <w:trPr>
          <w:tblCellSpacing w:w="7" w:type="dxa"/>
        </w:trPr>
        <w:tc>
          <w:tcPr>
            <w:tcW w:w="0" w:type="auto"/>
            <w:vAlign w:val="center"/>
          </w:tcPr>
          <w:p w:rsidR="00AB5E6C" w:rsidRDefault="00AB5E6C" w:rsidP="0003759D">
            <w:pPr>
              <w:spacing w:line="276" w:lineRule="auto"/>
              <w:jc w:val="both"/>
              <w:rPr>
                <w:sz w:val="28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Итого:</w:t>
            </w:r>
          </w:p>
        </w:tc>
        <w:tc>
          <w:tcPr>
            <w:tcW w:w="0" w:type="auto"/>
            <w:vAlign w:val="center"/>
          </w:tcPr>
          <w:p w:rsidR="00AB5E6C" w:rsidRDefault="00AB5E6C" w:rsidP="0003759D">
            <w:pPr>
              <w:spacing w:line="276" w:lineRule="auto"/>
              <w:jc w:val="both"/>
              <w:rPr>
                <w:sz w:val="28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B5E6C" w:rsidRDefault="00AB5E6C" w:rsidP="0003759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lang w:eastAsia="en-US"/>
              </w:rPr>
              <w:t>15</w:t>
            </w:r>
          </w:p>
        </w:tc>
      </w:tr>
    </w:tbl>
    <w:p w:rsidR="00AB5E6C" w:rsidRDefault="00AB5E6C" w:rsidP="00AB5E6C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IV. Содержание тем занятий</w:t>
      </w:r>
    </w:p>
    <w:p w:rsidR="00AB5E6C" w:rsidRDefault="00AB5E6C" w:rsidP="00AB5E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Структура, задачи, состав сил и средств ГО и ОТП РСЧС.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Виды пожаров и их поражающие факторы.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Организация защиты сельскохозяйственных животных и растений от заражения.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Тема 3.Действия населения в чрезвычайных ситуациях природного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Тема 4.Действия населения в чрезвычайных ситуациях техногенного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</w:t>
      </w:r>
      <w:r>
        <w:rPr>
          <w:rFonts w:ascii="Times New Roman" w:hAnsi="Times New Roman"/>
          <w:color w:val="auto"/>
          <w:sz w:val="28"/>
        </w:rPr>
        <w:lastRenderedPageBreak/>
        <w:t>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 Действия населения при террористической или диверсионной акции.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Нормативно-правовые основы по защите населения от терроризма. Общественная опасность терроризма.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Тема 6. Действия населения в условиях негативных и опасных факторов бытового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Возможные негативные и опасные факторы бытового характера.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Действия при дорожно-транспортных происшествиях, бытовых отравлениях, укусе животными.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Правила обращения с бытовыми приборами и электроинструментом.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Правила содержания домашних животных и поведения с ними на улице.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Способы предотвращения и преодоления паники и панических настроений.</w:t>
      </w:r>
    </w:p>
    <w:p w:rsidR="00AB5E6C" w:rsidRDefault="00AB5E6C" w:rsidP="00AB5E6C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Тема 7. Оказание первой медицинской помощи. Основы ухода за больными.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  тепловом и солнечном ударах.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Правила оказания помощи утопающему.</w:t>
      </w:r>
    </w:p>
    <w:p w:rsidR="00AB5E6C" w:rsidRDefault="00AB5E6C" w:rsidP="00AB5E6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Основы ухода за больными. Возможный состав домашней медицинской аптечки.</w:t>
      </w:r>
    </w:p>
    <w:p w:rsidR="00AB5E6C" w:rsidRDefault="00AB5E6C" w:rsidP="00AB5E6C">
      <w:pPr>
        <w:jc w:val="both"/>
        <w:rPr>
          <w:sz w:val="28"/>
        </w:rPr>
      </w:pPr>
    </w:p>
    <w:p w:rsidR="00AB5E6C" w:rsidRDefault="00AB5E6C" w:rsidP="00AB5E6C">
      <w:pPr>
        <w:jc w:val="both"/>
        <w:rPr>
          <w:sz w:val="28"/>
        </w:rPr>
      </w:pPr>
    </w:p>
    <w:p w:rsidR="00AB5E6C" w:rsidRDefault="00AB5E6C" w:rsidP="00AB5E6C"/>
    <w:p w:rsidR="00AB5E6C" w:rsidRDefault="00AB5E6C" w:rsidP="00AB5E6C"/>
    <w:p w:rsidR="00AB5E6C" w:rsidRDefault="00AB5E6C" w:rsidP="00AB5E6C"/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t>Приложение № 1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к постановлению администрации</w:t>
      </w:r>
    </w:p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t>МО «Шелангерское сельское поселение»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от 05.06.2015 г. № 88</w:t>
      </w:r>
    </w:p>
    <w:p w:rsidR="00AB5E6C" w:rsidRDefault="00AB5E6C" w:rsidP="00AB5E6C">
      <w:pPr>
        <w:jc w:val="center"/>
        <w:rPr>
          <w:b/>
          <w:bCs/>
          <w:color w:val="000000"/>
          <w:sz w:val="28"/>
          <w:szCs w:val="28"/>
        </w:rPr>
      </w:pPr>
    </w:p>
    <w:p w:rsidR="00AB5E6C" w:rsidRDefault="00AB5E6C" w:rsidP="00AB5E6C">
      <w:pPr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</w:p>
    <w:p w:rsidR="00AB5E6C" w:rsidRDefault="00AB5E6C" w:rsidP="00AB5E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обучения работающего населения в области </w:t>
      </w:r>
    </w:p>
    <w:p w:rsidR="00AB5E6C" w:rsidRDefault="00AB5E6C" w:rsidP="00AB5E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гражданской обороны и защиты от чрезвычайных ситуаций </w:t>
      </w:r>
    </w:p>
    <w:p w:rsidR="00AB5E6C" w:rsidRDefault="00AB5E6C" w:rsidP="00AB5E6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природного и техногенного характера</w:t>
      </w:r>
    </w:p>
    <w:p w:rsidR="00AB5E6C" w:rsidRDefault="00AB5E6C" w:rsidP="00AB5E6C">
      <w:pPr>
        <w:spacing w:before="300"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Пояснительная записка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работающего населения в области гражданской обороны и защиты от чрезвычайных ситуаций природного и техногенного характера (далее - в области ГО и ЧС) 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и осуществляется по месту работы.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цель обучения -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всех работников организации по данной </w:t>
      </w:r>
    </w:p>
    <w:p w:rsidR="00AB5E6C" w:rsidRDefault="00AB5E6C" w:rsidP="00AB5E6C">
      <w:pPr>
        <w:spacing w:line="25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программе проводится ежегодно. Ответственность за организацию обучения работников организаций возлагается на руководителей организаций.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на основе данной программы и с учётом указаний федеральных органов исполнительной власти по подготовке работников центральных аппаратов этих органов, а также подведомственных им организаций, указаний органов исполнительной власти субъектов РФ и органов местного самоуправления по подготовке работников всех организаций, дислоцирующихся в пределах территории муниципального образования, а также особенностей своей деятельности, разрабатывают и </w:t>
      </w:r>
      <w:r>
        <w:rPr>
          <w:color w:val="000000"/>
          <w:sz w:val="28"/>
          <w:szCs w:val="28"/>
        </w:rPr>
        <w:lastRenderedPageBreak/>
        <w:t>утверждают программу обучения работников организации в области ГО и защиты от ЧС.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организаций при разработке рабочих программ обучения предоставляется право с учетом местных условий специфики деятельности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программы, их содержание, а также уточнять формы и методы проведения занятий без сокращения общего количества часов, предусмотренного на освоение настоящей программы.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и умения, полученные при освоении тем Примерной программы, совершенствуются в ходе участия работников организации в тренировках и комплексных учениях по ГО и защите от ЧС.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качеством усвоения учебного материала работающим населением в области ГО и ЧС проводит руководитель занятия путем опроса обучаемых перед началом и в ходе занятия.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организуются по решению руководителя организации, как правило, ежемесячно в течение года, исключая месяцы массовых отпусков работников организаций, и проводятся в рабочее время.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занятий приказом руководителя организации создаются учебные группы по структурным подразделениям органов власти и органов местного самоуправления, учреждениям и организациям и назначаются руководители занятий по ГО и ЧС.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Занятия проводятся руководителями занятий по ГО и ЧС, а также руководящим составом, инженерно-техническими работниками, членами комиссий по предупреждению и ликвидации чрезвычайных ситуаций и обеспечению пожарной безопасности (далее — КЧС и 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лицами. Занятия по. правилам оказания первой помощи и ухода за больными проводятся с привлечением соответствующих специалистов.</w:t>
      </w:r>
    </w:p>
    <w:p w:rsidR="00AB5E6C" w:rsidRDefault="00AB5E6C" w:rsidP="00AB5E6C">
      <w:pPr>
        <w:spacing w:line="256" w:lineRule="auto"/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Руководители занятий по ГО и ЧС должны в первый год назначения, а в дальнейшем не реже 1 раза в 5 лет, пройти подготовку в учебно-методических центрах по гражданской обороне и чрезвычайным ситуациям субъектов Российской Федерации или на курсах гражданской обороны </w:t>
      </w:r>
    </w:p>
    <w:p w:rsidR="00AB5E6C" w:rsidRDefault="00AB5E6C" w:rsidP="00AB5E6C">
      <w:pPr>
        <w:spacing w:before="3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Требования к уровню освоения курса обучения</w:t>
      </w:r>
    </w:p>
    <w:p w:rsidR="00AB5E6C" w:rsidRDefault="00AB5E6C" w:rsidP="00AB5E6C">
      <w:pPr>
        <w:spacing w:before="220" w:line="25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прохождения курса обучения работники организаций должны: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знать:</w:t>
      </w:r>
    </w:p>
    <w:p w:rsidR="00AB5E6C" w:rsidRDefault="00AB5E6C" w:rsidP="00AB5E6C">
      <w:pPr>
        <w:spacing w:line="25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сигналы оповещения об опасностях и порядок действия по ним;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безопасного поведения в быту;</w:t>
      </w:r>
    </w:p>
    <w:p w:rsidR="00AB5E6C" w:rsidRDefault="00AB5E6C" w:rsidP="00AB5E6C">
      <w:pPr>
        <w:spacing w:line="25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применения средств индивидуальной защиты (далее - СИЗ) и порядок их получения;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требования пожарной безопасности на рабочем месте и в быту;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действовать по сигналам оповещения;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средствами коллективной и индивидуальной защиты;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СИЗ;</w:t>
      </w:r>
    </w:p>
    <w:p w:rsidR="00AB5E6C" w:rsidRDefault="00AB5E6C" w:rsidP="00AB5E6C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помощь в неотложных ситуациях.</w:t>
      </w:r>
    </w:p>
    <w:p w:rsidR="00AB5E6C" w:rsidRDefault="00AB5E6C" w:rsidP="00AB5E6C">
      <w:pPr>
        <w:spacing w:before="3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Учебно-тематический план</w:t>
      </w:r>
    </w:p>
    <w:p w:rsidR="00AB5E6C" w:rsidRDefault="00AB5E6C" w:rsidP="00AB5E6C">
      <w:pPr>
        <w:spacing w:before="300"/>
        <w:ind w:firstLine="66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Программа обучения:</w:t>
      </w:r>
      <w:r>
        <w:rPr>
          <w:color w:val="000000"/>
          <w:sz w:val="28"/>
          <w:szCs w:val="28"/>
        </w:rPr>
        <w:t xml:space="preserve">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AB5E6C" w:rsidRDefault="00AB5E6C" w:rsidP="00AB5E6C">
      <w:pPr>
        <w:ind w:firstLine="66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обучения:</w:t>
      </w:r>
      <w:r>
        <w:rPr>
          <w:color w:val="000000"/>
          <w:sz w:val="28"/>
          <w:szCs w:val="28"/>
        </w:rPr>
        <w:t xml:space="preserve">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AB5E6C" w:rsidRDefault="00AB5E6C" w:rsidP="00AB5E6C">
      <w:pPr>
        <w:ind w:firstLine="66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Категория обучаемых:</w:t>
      </w:r>
      <w:r>
        <w:rPr>
          <w:color w:val="000000"/>
          <w:sz w:val="28"/>
          <w:szCs w:val="28"/>
        </w:rPr>
        <w:t xml:space="preserve"> работники организации. </w:t>
      </w:r>
    </w:p>
    <w:p w:rsidR="00AB5E6C" w:rsidRDefault="00AB5E6C" w:rsidP="00AB5E6C">
      <w:pPr>
        <w:ind w:firstLine="66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Продолжительность обучения:</w:t>
      </w:r>
      <w:r>
        <w:rPr>
          <w:color w:val="000000"/>
          <w:sz w:val="28"/>
          <w:szCs w:val="28"/>
        </w:rPr>
        <w:t xml:space="preserve"> 19 учебных часов. </w:t>
      </w:r>
    </w:p>
    <w:p w:rsidR="00AB5E6C" w:rsidRDefault="00AB5E6C" w:rsidP="00AB5E6C">
      <w:pPr>
        <w:ind w:firstLine="66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Форма обучения:</w:t>
      </w:r>
      <w:r>
        <w:rPr>
          <w:color w:val="000000"/>
          <w:sz w:val="28"/>
          <w:szCs w:val="28"/>
        </w:rPr>
        <w:t xml:space="preserve"> в обстановке повседневной трудовой деятельности.</w:t>
      </w:r>
    </w:p>
    <w:p w:rsidR="00AB5E6C" w:rsidRDefault="00AB5E6C" w:rsidP="00AB5E6C">
      <w:pPr>
        <w:ind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Режим занятий:</w:t>
      </w:r>
      <w:r>
        <w:rPr>
          <w:color w:val="000000"/>
          <w:sz w:val="28"/>
          <w:szCs w:val="28"/>
        </w:rPr>
        <w:t xml:space="preserve"> определяет руководитель организации.</w:t>
      </w:r>
    </w:p>
    <w:p w:rsidR="00AB5E6C" w:rsidRDefault="00AB5E6C" w:rsidP="00AB5E6C">
      <w:pPr>
        <w:rPr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1701"/>
        <w:gridCol w:w="992"/>
      </w:tblGrid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AB5E6C" w:rsidRDefault="00AB5E6C" w:rsidP="000375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 часов</w:t>
            </w: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</w:t>
            </w:r>
            <w:r>
              <w:rPr>
                <w:rStyle w:val="a8"/>
                <w:color w:val="000000"/>
                <w:lang w:eastAsia="en-US"/>
              </w:rPr>
              <w:footnoteReference w:id="1"/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.занятие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: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B5E6C" w:rsidTr="000375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B5E6C" w:rsidRDefault="00AB5E6C" w:rsidP="00AB5E6C">
      <w:pPr>
        <w:spacing w:before="28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Содержание тем занятий</w:t>
      </w:r>
    </w:p>
    <w:p w:rsidR="00AB5E6C" w:rsidRDefault="00AB5E6C" w:rsidP="00AB5E6C">
      <w:pPr>
        <w:spacing w:before="220" w:line="256" w:lineRule="auto"/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 1.  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ЧС. Их классификация по виду и масштабу. 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Потенциально опасные объекты, расположенные на территории региона (муниципального образования), и возможные ЧС техногенного характера при авариях и катастрофах на них. Возможные способы защиты работников организаций при возникновении данных ЧС.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 и обязанности граждан в области ГО и защиты от ЧС. Ответственность за нарушение требований нормативных правовых актов в области ГО и защиты от ЧС.                                         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2.  Сигналы оповещения об опасностях, порядок их доведения \до населения и действия по ним работников организаций.        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Сигнал «Внимание всем», его предназначение и способы доведения до населения. Действия работников организаций при его получении в различных условиях обстановки. Возможные тексты информационных сообщений о ЧС и порядок действий работников организаций по ним.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сигналы оповещения, их назначение, возможные способы доведения и действия работников организаций по ним.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3. 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средства пожаротушения и их расположение. Действия притих применении.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4.  Действия работников организаций по предупреждению аварий, катастроф и пожаров на территории организации и в случае \их возникновения.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требования охраны труда и соблюдение техники безопасности на рабочем месте.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требования пожарной безопасности на рабочем месте.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 xml:space="preserve"> 5.  </w:t>
      </w:r>
      <w:r>
        <w:rPr>
          <w:b/>
          <w:bCs/>
          <w:i/>
          <w:iCs/>
          <w:color w:val="000000"/>
          <w:sz w:val="28"/>
          <w:szCs w:val="28"/>
        </w:rPr>
        <w:t xml:space="preserve"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характера.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работников при оповещении о стихийных бедствиях метеорологического характера (ураганы, бури, смерчи, метели, мороз и пр.),</w:t>
      </w:r>
      <w:r>
        <w:rPr>
          <w:b/>
          <w:bCs/>
          <w:color w:val="000000"/>
          <w:sz w:val="28"/>
          <w:szCs w:val="28"/>
        </w:rPr>
        <w:t xml:space="preserve"> во </w:t>
      </w:r>
      <w:r>
        <w:rPr>
          <w:color w:val="000000"/>
          <w:sz w:val="28"/>
          <w:szCs w:val="28"/>
        </w:rPr>
        <w:t>время их возникновения и после окончания.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работников при оповещении о стихийных бедствиях гидрологического характера (наводнения, паводки, цунами и др.), во время | их возникновения и после окончания.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защитных свойств помещений от проникновения радиоактивных, отравляющих и химически опасных веществ при ЧС техногенного характера.                                    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Эвакуация и рассредоточение. Защита населения путем эвакуации. Принципы и способы эвакуации. Порядок проведения эвакуации.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  6.   Действия  работников   организаций  при  угрозе террористического акта на территории организации и в случае его совершения.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              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и порядок действий работников организаций при угрозе или совершении террористического акта на территории организации.           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7.  Способы предупреждения негативных и опасных факторов бытового характера и порядок действий в случае их возникновения.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обращения с бытовыми приборами и электроинструментом.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при бытовых отравлениях, укусе животными и насекомыми.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содержания домашних животных и поведения с ними на улице.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предотвращения и преодоления паники и панических настроений в опасных и чрезвычайных ситуациях.</w:t>
      </w:r>
    </w:p>
    <w:p w:rsidR="00AB5E6C" w:rsidRDefault="00AB5E6C" w:rsidP="00AB5E6C">
      <w:pPr>
        <w:pStyle w:val="FR1"/>
        <w:spacing w:line="25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8. Правила и порядок оказания первой помощи себе и пострадавшим при несчастных случаях, травмах, отравлениях и ЧС. Основы ухода за больными.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правила оказания первой помощи в неотложных ситуациях.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наложение повязок.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                          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Правила оказания помощи утопающему.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 техника проведения искусственного дыхания и непрямого массажа сердца Практическая тренировка по проведению искусственного дыхания г и непрямого массажа сердца.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ухода за больными (гигиена комнаты и постели больного;</w:t>
      </w:r>
    </w:p>
    <w:p w:rsidR="00AB5E6C" w:rsidRDefault="00AB5E6C" w:rsidP="00AB5E6C">
      <w:pPr>
        <w:spacing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диет),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Возможный состав домашней медицинской аптечки.        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|</w:t>
      </w: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rPr>
          <w:color w:val="000000"/>
          <w:sz w:val="28"/>
          <w:szCs w:val="28"/>
        </w:rPr>
      </w:pPr>
    </w:p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lastRenderedPageBreak/>
        <w:t>Приложение № 3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к постановлению администрации</w:t>
      </w:r>
    </w:p>
    <w:p w:rsidR="00AB5E6C" w:rsidRDefault="00AB5E6C" w:rsidP="00AB5E6C">
      <w:pPr>
        <w:shd w:val="clear" w:color="auto" w:fill="FFFFFF"/>
        <w:ind w:left="4500"/>
        <w:jc w:val="center"/>
        <w:rPr>
          <w:bCs/>
        </w:rPr>
      </w:pPr>
      <w:r>
        <w:rPr>
          <w:bCs/>
        </w:rPr>
        <w:t>МО «Шелангерское сельское поселение»</w:t>
      </w:r>
    </w:p>
    <w:p w:rsidR="00AB5E6C" w:rsidRDefault="00AB5E6C" w:rsidP="00AB5E6C">
      <w:pPr>
        <w:shd w:val="clear" w:color="auto" w:fill="FFFFFF"/>
        <w:ind w:left="4500"/>
        <w:rPr>
          <w:bCs/>
        </w:rPr>
      </w:pPr>
      <w:r>
        <w:rPr>
          <w:bCs/>
        </w:rPr>
        <w:t xml:space="preserve">     от 05.06.2015 г. № 88</w:t>
      </w:r>
    </w:p>
    <w:p w:rsidR="00AB5E6C" w:rsidRDefault="00AB5E6C" w:rsidP="00AB5E6C">
      <w:pPr>
        <w:ind w:firstLine="660"/>
        <w:rPr>
          <w:color w:val="000000"/>
          <w:sz w:val="28"/>
          <w:szCs w:val="28"/>
        </w:rPr>
      </w:pPr>
    </w:p>
    <w:p w:rsidR="00AB5E6C" w:rsidRDefault="00AB5E6C" w:rsidP="00AB5E6C">
      <w:pPr>
        <w:spacing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</w:t>
      </w:r>
    </w:p>
    <w:p w:rsidR="00AB5E6C" w:rsidRDefault="00AB5E6C" w:rsidP="00AB5E6C">
      <w:pPr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обучения личного состава нештатных аварийно-спасательных формирований</w:t>
      </w:r>
    </w:p>
    <w:p w:rsidR="00AB5E6C" w:rsidRDefault="00AB5E6C" w:rsidP="00AB5E6C">
      <w:pPr>
        <w:spacing w:before="260"/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Программа обучения:</w:t>
      </w:r>
      <w:r>
        <w:rPr>
          <w:color w:val="000000"/>
          <w:sz w:val="28"/>
          <w:szCs w:val="28"/>
        </w:rPr>
        <w:t xml:space="preserve">  личного  состава нештатных  аварийно-спасательных формирований.</w:t>
      </w:r>
    </w:p>
    <w:p w:rsidR="00AB5E6C" w:rsidRDefault="00AB5E6C" w:rsidP="00AB5E6C">
      <w:pPr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обучения:</w:t>
      </w:r>
      <w:r>
        <w:rPr>
          <w:color w:val="000000"/>
          <w:sz w:val="28"/>
          <w:szCs w:val="28"/>
        </w:rPr>
        <w:t xml:space="preserve"> поддержание НАСФ в готовности к выполнению задач по предназначению, а также получение личным составом НАСФ знаний, умений и навыков для действий при приведении в готовность, выдвижении в район выполнении задач, проведении АСДНР с соблюдением мер безопасности.</w:t>
      </w:r>
    </w:p>
    <w:p w:rsidR="00AB5E6C" w:rsidRDefault="00AB5E6C" w:rsidP="00AB5E6C">
      <w:pPr>
        <w:ind w:right="400"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Категория обучаемых:</w:t>
      </w:r>
      <w:r>
        <w:rPr>
          <w:color w:val="000000"/>
          <w:sz w:val="28"/>
          <w:szCs w:val="28"/>
        </w:rPr>
        <w:t xml:space="preserve"> работники организации, входящие в НАСФ.</w:t>
      </w:r>
    </w:p>
    <w:p w:rsidR="00AB5E6C" w:rsidRDefault="00AB5E6C" w:rsidP="00AB5E6C">
      <w:pPr>
        <w:ind w:right="400"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Продолжительность обучения:</w:t>
      </w:r>
      <w:r>
        <w:rPr>
          <w:color w:val="000000"/>
          <w:sz w:val="28"/>
          <w:szCs w:val="28"/>
        </w:rPr>
        <w:t xml:space="preserve"> 20 учебных часов. </w:t>
      </w:r>
    </w:p>
    <w:p w:rsidR="00AB5E6C" w:rsidRDefault="00AB5E6C" w:rsidP="00AB5E6C">
      <w:pPr>
        <w:ind w:right="400"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Форма обучения:</w:t>
      </w:r>
      <w:r>
        <w:rPr>
          <w:color w:val="000000"/>
          <w:sz w:val="28"/>
          <w:szCs w:val="28"/>
        </w:rPr>
        <w:t xml:space="preserve"> с отрывом от трудовой деятельности. </w:t>
      </w:r>
    </w:p>
    <w:p w:rsidR="00AB5E6C" w:rsidRDefault="00AB5E6C" w:rsidP="00AB5E6C">
      <w:pPr>
        <w:ind w:right="400"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Режим занятий:</w:t>
      </w:r>
      <w:r>
        <w:rPr>
          <w:color w:val="000000"/>
          <w:sz w:val="28"/>
          <w:szCs w:val="28"/>
        </w:rPr>
        <w:t xml:space="preserve"> определяет руководитель организации.</w:t>
      </w:r>
    </w:p>
    <w:p w:rsidR="00AB5E6C" w:rsidRDefault="00AB5E6C" w:rsidP="00AB5E6C">
      <w:pPr>
        <w:spacing w:before="3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базовой подготовки</w:t>
      </w:r>
    </w:p>
    <w:p w:rsidR="00AB5E6C" w:rsidRDefault="00AB5E6C" w:rsidP="00AB5E6C">
      <w:pPr>
        <w:ind w:left="80" w:firstLine="640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242"/>
        <w:gridCol w:w="2403"/>
        <w:gridCol w:w="1030"/>
      </w:tblGrid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тем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занятия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часов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before="4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Нормативные правые основы функционирования НАСФ. Характеристика возможной обстановки в зоне ответственности НАСФ, возникающей при ведении военных действий или вследствие этих действий, а также при чрезвычайных ситуациях природного и техногенного характера, и возможные решаемые задачи НАСФ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before="4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Действия личного состава при приведении НАСФ в готовность, выдвижении в район выполнения задач и подготовке к выполнению задач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before="4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использования специальной техники, оборудования, снаряжения, инструмента и материалов, находящихся на оснащении НАСФ. Меры безопасности при выполнении задач по предназначению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Приемы и способы выполнения задач, в т.ч. в условиях загрязнения (заражения) местности радиоактивными, отравляющими, аварийно -химически опасными веществами и </w:t>
            </w:r>
            <w:r>
              <w:rPr>
                <w:bCs/>
                <w:color w:val="000000"/>
                <w:lang w:eastAsia="en-US"/>
              </w:rPr>
              <w:lastRenderedPageBreak/>
              <w:t>биологическими средствами. Применение приборов радиационной и химической разведки, контроля радиоактивного заражения и облучения. Средства индивидуальной защиты. Действия личного состава НАСФ при проведении специальной обработки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Психологическая устойчивость сотрудников НАСФ при работе в зоне ЧС</w:t>
            </w:r>
          </w:p>
          <w:p w:rsidR="00AB5E6C" w:rsidRDefault="00AB5E6C" w:rsidP="0003759D">
            <w:pPr>
              <w:spacing w:before="40" w:line="256" w:lineRule="auto"/>
              <w:ind w:left="80" w:firstLine="640"/>
              <w:rPr>
                <w:color w:val="00000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B5E6C" w:rsidTr="00037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b/>
                <w:color w:val="000000"/>
                <w:u w:val="single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</w:t>
            </w:r>
            <w:r>
              <w:rPr>
                <w:b/>
                <w:color w:val="000000"/>
                <w:u w:val="single"/>
                <w:lang w:eastAsia="en-US"/>
              </w:rPr>
              <w:t>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Default="00AB5E6C" w:rsidP="0003759D">
            <w:pPr>
              <w:spacing w:line="276" w:lineRule="auto"/>
              <w:rPr>
                <w:b/>
                <w:color w:val="000000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</w:p>
        </w:tc>
      </w:tr>
    </w:tbl>
    <w:p w:rsidR="00AB5E6C" w:rsidRDefault="00AB5E6C" w:rsidP="00AB5E6C">
      <w:pPr>
        <w:spacing w:before="240" w:after="240"/>
        <w:ind w:left="80" w:firstLine="6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специальной подготовки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17"/>
        <w:gridCol w:w="2403"/>
        <w:gridCol w:w="1054"/>
      </w:tblGrid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</w:p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тем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занятия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  <w:p w:rsidR="00AB5E6C" w:rsidRDefault="00AB5E6C" w:rsidP="0003759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часов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при ведении радиационной, химической и биологической разведки и наблюдения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 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ликвидации последствий аварии на химически опасном объекте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 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ликвидации последствий аварии на радиационно опасном объекте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 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выполнению противопожарных мероприятий на объекте. Порядок использования средств пожаротушения, состоящих на оснащении НАСФ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тушению пожаров в различных условиях обстановки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ликвидации последствий аварии на радиационно, химически, взрыво- и пожароопасных объектах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при разборке завалов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Pr="004C036B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 w:rsidRPr="004C036B">
              <w:rPr>
                <w:color w:val="000000"/>
                <w:sz w:val="22"/>
                <w:szCs w:val="22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 w:rsidRPr="004C036B">
              <w:rPr>
                <w:color w:val="00000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НАСФ по проведению АСДНР при ЧС природного характера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Pr="004C036B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 w:rsidRPr="004C036B">
              <w:rPr>
                <w:color w:val="000000"/>
                <w:sz w:val="22"/>
                <w:szCs w:val="22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 w:rsidRPr="004C036B">
              <w:rPr>
                <w:color w:val="000000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B5E6C" w:rsidTr="0003759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Default="00AB5E6C" w:rsidP="0003759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27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before="40" w:line="256" w:lineRule="auto"/>
              <w:ind w:left="8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Действие санитарной дружины, санитарного поста, осуществляемые в целях медицинского обеспечения личного состава формирований, персонала объекта экономики и пострадавших.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Тактико-специальное</w:t>
            </w:r>
          </w:p>
          <w:p w:rsidR="00AB5E6C" w:rsidRDefault="00AB5E6C" w:rsidP="000375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C" w:rsidRDefault="00AB5E6C" w:rsidP="000375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</w:tbl>
    <w:p w:rsidR="00AB5E6C" w:rsidRDefault="00AB5E6C" w:rsidP="00AB5E6C">
      <w:pPr>
        <w:ind w:left="80" w:firstLine="640"/>
        <w:rPr>
          <w:color w:val="000000"/>
          <w:sz w:val="28"/>
          <w:szCs w:val="28"/>
          <w:u w:val="single"/>
        </w:rPr>
      </w:pPr>
    </w:p>
    <w:p w:rsidR="00AB5E6C" w:rsidRDefault="00AB5E6C" w:rsidP="00AB5E6C">
      <w:pPr>
        <w:ind w:left="80" w:firstLine="640"/>
        <w:rPr>
          <w:color w:val="000000"/>
          <w:u w:val="single"/>
        </w:rPr>
      </w:pPr>
    </w:p>
    <w:p w:rsidR="00AB5E6C" w:rsidRDefault="00AB5E6C" w:rsidP="00AB5E6C"/>
    <w:p w:rsidR="00A273D2" w:rsidRDefault="00A273D2"/>
    <w:sectPr w:rsidR="00A273D2" w:rsidSect="00A2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26" w:rsidRDefault="00626926" w:rsidP="00AB5E6C">
      <w:r>
        <w:separator/>
      </w:r>
    </w:p>
  </w:endnote>
  <w:endnote w:type="continuationSeparator" w:id="0">
    <w:p w:rsidR="00626926" w:rsidRDefault="00626926" w:rsidP="00AB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26" w:rsidRDefault="00626926" w:rsidP="00AB5E6C">
      <w:r>
        <w:separator/>
      </w:r>
    </w:p>
  </w:footnote>
  <w:footnote w:type="continuationSeparator" w:id="0">
    <w:p w:rsidR="00626926" w:rsidRDefault="00626926" w:rsidP="00AB5E6C">
      <w:r>
        <w:continuationSeparator/>
      </w:r>
    </w:p>
  </w:footnote>
  <w:footnote w:id="1">
    <w:p w:rsidR="00AB5E6C" w:rsidRDefault="00AB5E6C" w:rsidP="00AB5E6C">
      <w:pPr>
        <w:pStyle w:val="a4"/>
      </w:pPr>
      <w:r>
        <w:rPr>
          <w:rStyle w:val="a8"/>
        </w:rPr>
        <w:footnoteRef/>
      </w:r>
      <w:r>
        <w:t xml:space="preserve"> </w:t>
      </w:r>
      <w:r>
        <w:rPr>
          <w:b/>
          <w:bCs/>
        </w:rPr>
        <w:t>Беседа</w:t>
      </w:r>
      <w:r>
        <w:t xml:space="preserve"> - это вопросно-ответный метод организации и осуществления про</w:t>
      </w:r>
      <w:r>
        <w:rPr>
          <w:color w:val="007F00"/>
        </w:rPr>
        <w:t>ц</w:t>
      </w:r>
      <w:r>
        <w:t xml:space="preserve">есса обучения работающего населения в области </w:t>
      </w:r>
      <w:r>
        <w:rPr>
          <w:color w:val="007F00"/>
        </w:rPr>
        <w:t>ГО</w:t>
      </w:r>
      <w:r>
        <w:t xml:space="preserve"> и </w:t>
      </w:r>
      <w:r>
        <w:rPr>
          <w:color w:val="007F00"/>
        </w:rPr>
        <w:t>ЧС.</w:t>
      </w:r>
      <w:r>
        <w:t xml:space="preserve">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C59E2"/>
    <w:multiLevelType w:val="hybridMultilevel"/>
    <w:tmpl w:val="1936A9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F123E"/>
    <w:multiLevelType w:val="hybridMultilevel"/>
    <w:tmpl w:val="309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7FA8"/>
    <w:multiLevelType w:val="hybridMultilevel"/>
    <w:tmpl w:val="4DCE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E6C"/>
    <w:rsid w:val="00626926"/>
    <w:rsid w:val="00A273D2"/>
    <w:rsid w:val="00A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B5E6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E6C"/>
    <w:rPr>
      <w:rFonts w:ascii="Arial" w:eastAsia="Times New Roman" w:hAnsi="Arial" w:cs="Arial"/>
      <w:b/>
      <w:bCs/>
      <w:color w:val="DB5726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5E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5E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E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nhideWhenUsed/>
    <w:rsid w:val="00AB5E6C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4">
    <w:name w:val="footnote text"/>
    <w:basedOn w:val="a"/>
    <w:link w:val="a5"/>
    <w:uiPriority w:val="99"/>
    <w:semiHidden/>
    <w:unhideWhenUsed/>
    <w:rsid w:val="00AB5E6C"/>
    <w:pPr>
      <w:widowControl w:val="0"/>
      <w:autoSpaceDE w:val="0"/>
      <w:autoSpaceDN w:val="0"/>
      <w:adjustRightInd w:val="0"/>
      <w:spacing w:line="300" w:lineRule="auto"/>
      <w:ind w:left="40" w:firstLine="60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5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B5E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B5E6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AB5E6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AB5E6C"/>
    <w:pPr>
      <w:widowControl w:val="0"/>
      <w:autoSpaceDE w:val="0"/>
      <w:autoSpaceDN w:val="0"/>
      <w:adjustRightInd w:val="0"/>
      <w:spacing w:after="0" w:line="300" w:lineRule="auto"/>
      <w:ind w:left="40" w:firstLine="60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AB5E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5997</Words>
  <Characters>34188</Characters>
  <Application>Microsoft Office Word</Application>
  <DocSecurity>0</DocSecurity>
  <Lines>284</Lines>
  <Paragraphs>80</Paragraphs>
  <ScaleCrop>false</ScaleCrop>
  <Company>office 2007 rus ent:</Company>
  <LinksUpToDate>false</LinksUpToDate>
  <CharactersWithSpaces>40105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dcterms:created xsi:type="dcterms:W3CDTF">2015-06-07T16:20:00Z</dcterms:created>
  <dcterms:modified xsi:type="dcterms:W3CDTF">2015-06-07T16:21:00Z</dcterms:modified>
</cp:coreProperties>
</file>